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A0" w:rsidRDefault="001472DD" w:rsidP="001472DD">
      <w:pPr>
        <w:jc w:val="center"/>
      </w:pPr>
      <w:r>
        <w:rPr>
          <w:b/>
        </w:rPr>
        <w:t xml:space="preserve">UMOWA w sprawie korzystania z Publicznego Przedszkola „Tik-Tak” w Straszynie </w:t>
      </w:r>
    </w:p>
    <w:p w:rsidR="001472DD" w:rsidRDefault="001472DD" w:rsidP="001472DD">
      <w:r>
        <w:t>zawarta w dniu ………………………………pomiędzy Publicznym Przedszkolem „Tik-Tak” w Straszynie,                          ul. Spokojna 54, 83-010 Straszyn, reprezentowanym przez dyrektora Daniela Rydzewskiego, zwanym dalej przedszkolem, a Rodzicem/Opiekunem prawnym…………………………………………………………………….., zamieszkałym w ………………………………………………………………………………………………….., legitymującym się dowodem osobistym nr ………………………………….         wydanym przez ……………………………………………. , zwanym dalej usługobiorcą, o świadczenie usług dla dziecka ………………………………………………………….., PESEL ……………………………….., zamieszkałego w ……………………………., kod pocztowy …………………,              ulica …………………………………………………..                                                                                                                              Jeśli adres zameldowania  jest inny niż adres zamieszkania, to proszę go podać : ………………………………………………………………………………………………………………………………………………………….</w:t>
      </w:r>
    </w:p>
    <w:p w:rsidR="001472DD" w:rsidRDefault="001472DD" w:rsidP="001472DD">
      <w:pPr>
        <w:jc w:val="center"/>
      </w:pPr>
      <w:r>
        <w:noBreakHyphen/>
      </w:r>
      <w:r w:rsidR="00943F90">
        <w:t>1-</w:t>
      </w:r>
    </w:p>
    <w:p w:rsidR="00943F90" w:rsidRDefault="00943F90" w:rsidP="002E6CEB">
      <w:pPr>
        <w:pStyle w:val="Akapitzlist"/>
        <w:numPr>
          <w:ilvl w:val="0"/>
          <w:numId w:val="1"/>
        </w:numPr>
      </w:pPr>
      <w:r>
        <w:t xml:space="preserve">Przedszkole zobowiązane jest do zapewnienia dziecku między innymi:                                                  a) fachowej opieki dydaktyczno-wychowawczej                                                                                          b) bezpieczeństwa w czasie przebywania dziecka na terenie placówki                                                   </w:t>
      </w:r>
    </w:p>
    <w:p w:rsidR="00943F90" w:rsidRDefault="00943F90" w:rsidP="00943F90">
      <w:pPr>
        <w:pStyle w:val="Akapitzlist"/>
        <w:numPr>
          <w:ilvl w:val="0"/>
          <w:numId w:val="1"/>
        </w:numPr>
      </w:pPr>
      <w:r>
        <w:t>Przedszkole umożliwia odpłatne korzystania z wyżywienia</w:t>
      </w:r>
    </w:p>
    <w:p w:rsidR="00943F90" w:rsidRDefault="00943F90" w:rsidP="00943F90">
      <w:pPr>
        <w:pStyle w:val="Akapitzlist"/>
        <w:numPr>
          <w:ilvl w:val="0"/>
          <w:numId w:val="1"/>
        </w:numPr>
      </w:pPr>
      <w:r>
        <w:t>Przedszkole realizuje podstawę programową zapewniając dzieciom możliwość wspólnej zabawy i nauki dostosowanej do ich potrzeb, zainteresowań i rozwoju</w:t>
      </w:r>
    </w:p>
    <w:p w:rsidR="00943F90" w:rsidRDefault="00943F90" w:rsidP="00943F90">
      <w:pPr>
        <w:pStyle w:val="Akapitzlist"/>
        <w:numPr>
          <w:ilvl w:val="0"/>
          <w:numId w:val="1"/>
        </w:numPr>
      </w:pPr>
      <w:r>
        <w:t>Przedszkole umożliwia odpłatne korzystanie z opieki w czasie przekraczającym pięć godzin dziennie</w:t>
      </w:r>
    </w:p>
    <w:p w:rsidR="00437736" w:rsidRDefault="002038D6" w:rsidP="00437736">
      <w:pPr>
        <w:pStyle w:val="Akapitzlist"/>
      </w:pPr>
      <w:r>
        <w:t xml:space="preserve">                                                                         </w:t>
      </w:r>
      <w:r w:rsidR="00943F90">
        <w:t>-2-</w:t>
      </w:r>
      <w:r w:rsidR="00437736">
        <w:t xml:space="preserve">  </w:t>
      </w:r>
    </w:p>
    <w:p w:rsidR="00943F90" w:rsidRDefault="00437736" w:rsidP="00CC44BA">
      <w:r>
        <w:t xml:space="preserve">                                                                                                                                            </w:t>
      </w:r>
      <w:r w:rsidR="00CC44BA">
        <w:t xml:space="preserve">                                      </w:t>
      </w:r>
      <w:r w:rsidR="00943F90">
        <w:t>Zasady organizacji pracy przedszkola określa Statut Przedszkola</w:t>
      </w:r>
      <w:r>
        <w:t xml:space="preserve">. </w:t>
      </w:r>
      <w:r w:rsidR="00CC44BA">
        <w:t xml:space="preserve">                                                            </w:t>
      </w:r>
      <w:r>
        <w:t>Rodzice zobowiązani są do zapoznania si</w:t>
      </w:r>
      <w:r w:rsidR="00CC44BA">
        <w:t>ę z</w:t>
      </w:r>
      <w:r>
        <w:t xml:space="preserve"> treścią</w:t>
      </w:r>
      <w:r w:rsidR="00CC44BA">
        <w:t xml:space="preserve"> Statutu i do jego przestrzegania.</w:t>
      </w:r>
    </w:p>
    <w:p w:rsidR="002E6CEB" w:rsidRDefault="00943F90" w:rsidP="002E6CEB">
      <w:pPr>
        <w:jc w:val="center"/>
      </w:pPr>
      <w:r>
        <w:t>-3-</w:t>
      </w:r>
    </w:p>
    <w:p w:rsidR="002038D6" w:rsidRDefault="002E6CEB" w:rsidP="002E6CEB">
      <w:r>
        <w:t xml:space="preserve">1. Usługobiorca zobowiązuje się do odbierania dziecka do godziny siedemnastej osobiście                         lub  przez osobę  upoważnioną                                                                                                                                    2.  Korzystanie z wychowania przedszkolnego w wymiarze przekraczającym 5 godzin dziennie                     jest odpłatne   </w:t>
      </w:r>
    </w:p>
    <w:p w:rsidR="004F6005" w:rsidRDefault="002E6CEB" w:rsidP="00CC44BA">
      <w:r>
        <w:t xml:space="preserve">                                                                                          </w:t>
      </w:r>
      <w:r w:rsidR="002038D6">
        <w:t>-4-</w:t>
      </w:r>
      <w:r>
        <w:t xml:space="preserve">                                                                                        </w:t>
      </w:r>
      <w:r w:rsidR="002038D6">
        <w:t xml:space="preserve">1. </w:t>
      </w:r>
      <w:r>
        <w:t xml:space="preserve">Opłaty za korzystanie z opieki wyliczane są według wzoru:                                                                                  </w:t>
      </w:r>
      <w:r>
        <w:rPr>
          <w:i/>
        </w:rPr>
        <w:t>dzienna liczba</w:t>
      </w:r>
      <w:r>
        <w:t xml:space="preserve"> </w:t>
      </w:r>
      <w:r w:rsidR="002038D6">
        <w:rPr>
          <w:i/>
        </w:rPr>
        <w:t xml:space="preserve">godzin otwarcia przedszkola ponad 5 bezpłatnych godzin pobytu dziecka w przedszkolu </w:t>
      </w:r>
      <w:r w:rsidR="002038D6" w:rsidRPr="002038D6">
        <w:rPr>
          <w:b/>
          <w:i/>
          <w:u w:val="single"/>
        </w:rPr>
        <w:t>x</w:t>
      </w:r>
      <w:r w:rsidR="002038D6" w:rsidRPr="002038D6">
        <w:rPr>
          <w:b/>
          <w:i/>
        </w:rPr>
        <w:t xml:space="preserve"> </w:t>
      </w:r>
      <w:r w:rsidR="002038D6">
        <w:rPr>
          <w:b/>
          <w:i/>
        </w:rPr>
        <w:t xml:space="preserve"> </w:t>
      </w:r>
      <w:r w:rsidR="002038D6">
        <w:rPr>
          <w:i/>
        </w:rPr>
        <w:t xml:space="preserve">stawka godzinowa 1 zł  </w:t>
      </w:r>
      <w:r w:rsidR="002038D6" w:rsidRPr="002038D6">
        <w:rPr>
          <w:b/>
          <w:i/>
          <w:u w:val="single"/>
        </w:rPr>
        <w:t>x</w:t>
      </w:r>
      <w:r w:rsidR="002038D6">
        <w:rPr>
          <w:i/>
        </w:rPr>
        <w:t xml:space="preserve">  liczba dni pracy przedszkola w danym miesiącu, pomniejszona                                    o nieobecności dziecka w przedszkolu </w:t>
      </w:r>
      <w:r>
        <w:t xml:space="preserve">       </w:t>
      </w:r>
      <w:r w:rsidR="002038D6">
        <w:t xml:space="preserve">                                                                                                                  </w:t>
      </w:r>
      <w:r>
        <w:t xml:space="preserve"> </w:t>
      </w:r>
      <w:r w:rsidR="002038D6">
        <w:t>2.</w:t>
      </w:r>
      <w:r>
        <w:t xml:space="preserve"> </w:t>
      </w:r>
      <w:r w:rsidR="002038D6">
        <w:t xml:space="preserve"> Opłaty za korzystanie z wyżywienia w postaci posiłków tj. śniadanie, obiad, podwieczorek według wzoru: </w:t>
      </w:r>
      <w:r w:rsidR="002038D6">
        <w:rPr>
          <w:i/>
        </w:rPr>
        <w:t xml:space="preserve">ilość dni, w którym otwarte jest przedszkole w danym miesiącu </w:t>
      </w:r>
      <w:r w:rsidR="002038D6">
        <w:rPr>
          <w:i/>
          <w:u w:val="single"/>
        </w:rPr>
        <w:t>x</w:t>
      </w:r>
      <w:r w:rsidR="002038D6">
        <w:rPr>
          <w:i/>
        </w:rPr>
        <w:t xml:space="preserve"> stawka wyżywienia pomniejszona o ilość dni nieobecności dziecka w miesiącu poprzednim</w:t>
      </w:r>
      <w:r>
        <w:t xml:space="preserve">  </w:t>
      </w:r>
      <w:r w:rsidR="002038D6">
        <w:t xml:space="preserve">                                                                  3.  W przypadku zawarcia umowy w trakcie miesiąca, opłata naliczana będzie proporcjonalnie od dnia zawarcia umowy                                                                                                                                                               4.</w:t>
      </w:r>
      <w:r>
        <w:t xml:space="preserve"> </w:t>
      </w:r>
      <w:r w:rsidR="004F6005">
        <w:t>W trakcie obowiązywania umowy s</w:t>
      </w:r>
      <w:r w:rsidR="002038D6">
        <w:t xml:space="preserve">tawka wyżywienia </w:t>
      </w:r>
      <w:r w:rsidR="004F6005">
        <w:t>może ulec zmianie.</w:t>
      </w:r>
      <w:r w:rsidR="00CC44BA" w:rsidRPr="00CC44BA">
        <w:rPr>
          <w:sz w:val="18"/>
          <w:szCs w:val="18"/>
        </w:rPr>
        <w:t xml:space="preserve"> </w:t>
      </w:r>
      <w:r w:rsidR="00CC44BA">
        <w:rPr>
          <w:sz w:val="18"/>
          <w:szCs w:val="18"/>
        </w:rPr>
        <w:t xml:space="preserve">                                                  </w:t>
      </w:r>
      <w:r w:rsidR="00CC44BA">
        <w:t xml:space="preserve">  </w:t>
      </w:r>
      <w:r w:rsidR="00CC44BA">
        <w:rPr>
          <w:sz w:val="18"/>
          <w:szCs w:val="18"/>
        </w:rPr>
        <w:t xml:space="preserve">                                                                                           </w:t>
      </w:r>
    </w:p>
    <w:p w:rsidR="002E6CEB" w:rsidRDefault="00095228" w:rsidP="00486CC9">
      <w:r>
        <w:lastRenderedPageBreak/>
        <w:t>5.</w:t>
      </w:r>
      <w:r w:rsidR="004F6005">
        <w:t>Przedszkole pobiera też co miesiąc opłatę stałą, która jest przeznaczona na poszerzenie oferty np.: zajęcia dodatkowe dla wszystkich dzieci w przedszkolu, teatrzyki,</w:t>
      </w:r>
      <w:r w:rsidR="00CC44BA">
        <w:t xml:space="preserve"> wycieczki …….</w:t>
      </w:r>
      <w:r w:rsidR="004F6005">
        <w:t xml:space="preserve">                                                  </w:t>
      </w:r>
      <w:r>
        <w:t xml:space="preserve">                                                                                  6</w:t>
      </w:r>
      <w:r w:rsidR="004F6005">
        <w:t xml:space="preserve">. Usługobiorca otrzymuje </w:t>
      </w:r>
      <w:r w:rsidR="000B4BFB">
        <w:t xml:space="preserve">do 10-ego każdego miesiąca </w:t>
      </w:r>
      <w:r w:rsidR="004F6005">
        <w:t>kwitek z na</w:t>
      </w:r>
      <w:r w:rsidR="00C44C2A">
        <w:t xml:space="preserve">liczeniami </w:t>
      </w:r>
      <w:r w:rsidR="004F6005">
        <w:t xml:space="preserve">i zobowiązany jest </w:t>
      </w:r>
      <w:r w:rsidR="00C44C2A">
        <w:t xml:space="preserve">                </w:t>
      </w:r>
      <w:r w:rsidR="004F6005">
        <w:t xml:space="preserve">do wniesienia opłat o których mowa w w/w punktach w </w:t>
      </w:r>
      <w:r w:rsidR="000B4BFB">
        <w:t xml:space="preserve">kilkudniowym </w:t>
      </w:r>
      <w:r w:rsidR="00C44C2A">
        <w:t>terminie</w:t>
      </w:r>
      <w:r w:rsidR="000B4BFB">
        <w:t xml:space="preserve"> </w:t>
      </w:r>
      <w:r w:rsidR="004F6005">
        <w:t xml:space="preserve">na rachunek bankowy przedszkola lub w biurze  w dniu wcześniej wyznaczonym. </w:t>
      </w:r>
      <w:r w:rsidR="002E6CEB">
        <w:t xml:space="preserve"> </w:t>
      </w:r>
    </w:p>
    <w:p w:rsidR="00095228" w:rsidRDefault="00095228" w:rsidP="00095228">
      <w:pPr>
        <w:pStyle w:val="Akapitzlist"/>
        <w:jc w:val="center"/>
      </w:pPr>
      <w:r>
        <w:t xml:space="preserve">- 5 -              </w:t>
      </w:r>
    </w:p>
    <w:p w:rsidR="00C716C9" w:rsidRDefault="00095228" w:rsidP="00095228">
      <w:r>
        <w:t xml:space="preserve">1.  Dzienna stawka żywieniowa o której mowa w punkcie 4 może zostać pomniejszona o ilość dni   nieobecności dziecka w miesiącu poprzednim z zastrzeżeniem, że nieobecność dziecka została pisemnie zgłoszona wychowawcy lub wysłana </w:t>
      </w:r>
      <w:proofErr w:type="spellStart"/>
      <w:r>
        <w:t>sms-em</w:t>
      </w:r>
      <w:proofErr w:type="spellEnd"/>
      <w:r>
        <w:t xml:space="preserve"> pod numer </w:t>
      </w:r>
      <w:r w:rsidRPr="00095228">
        <w:rPr>
          <w:b/>
        </w:rPr>
        <w:t>507 132</w:t>
      </w:r>
      <w:r>
        <w:rPr>
          <w:b/>
        </w:rPr>
        <w:t> </w:t>
      </w:r>
      <w:r w:rsidRPr="00095228">
        <w:rPr>
          <w:b/>
        </w:rPr>
        <w:t>723</w:t>
      </w:r>
      <w:r>
        <w:rPr>
          <w:b/>
        </w:rPr>
        <w:t xml:space="preserve"> ( </w:t>
      </w:r>
      <w:r>
        <w:t xml:space="preserve">podając imię                      i nazwisko </w:t>
      </w:r>
      <w:r w:rsidR="00913455">
        <w:t xml:space="preserve">dziecka oraz grupę) </w:t>
      </w:r>
      <w:r w:rsidR="00CC44BA">
        <w:t xml:space="preserve">najpóźniej do godz. 6.30 dnia, w którym dziecko będzie nieobecne. </w:t>
      </w:r>
      <w:r w:rsidR="00913455">
        <w:t xml:space="preserve">                                                         </w:t>
      </w:r>
      <w:r w:rsidR="00CC44BA">
        <w:t xml:space="preserve">                                                    </w:t>
      </w:r>
      <w:r w:rsidR="00913455">
        <w:t>2.</w:t>
      </w:r>
      <w:r w:rsidR="00A22267">
        <w:t xml:space="preserve"> Kwota</w:t>
      </w:r>
      <w:r w:rsidR="00913455">
        <w:t xml:space="preserve"> za korzystanie z opieki przekraczającej darmowe 5 godzin dziennie zostanie pomniejszona </w:t>
      </w:r>
      <w:r w:rsidR="00A22267">
        <w:t xml:space="preserve">  </w:t>
      </w:r>
      <w:r w:rsidR="00913455">
        <w:t xml:space="preserve"> o godziny nieobecności dziecka  w przedszkolu ( zapis dotyczy opłaty za opiekę nad dzieckiem, które przebywa w placówce powyżej 5 godzin darmowych / godz. 7.00 – 12.00 /</w:t>
      </w:r>
      <w:r w:rsidR="00A22267">
        <w:t xml:space="preserve">                                                   Zaznaczamy, że opłata jest naliczana za każdą rozpoczętą godzinę pobytu.                                                        3. Za każdą rozpoczętą godzinę pobytu dziecka w przedszkolu wykraczającą poza czas pracy przedszkola nalicza się karę pieniężną w wysokości 35 zł. Należność z tego tytułu zostanie </w:t>
      </w:r>
      <w:r w:rsidR="00C716C9">
        <w:t>naliczona do kolejnego miesięcznego rozliczenia                                                                                                                            4. Za zwłokę we wnoszeniu opłat naliczane będą ustawowe odsetki. Jeżeli termin płatności przypada na dzień ustawowo uznawany za wolny od pracy, to termin upływa dnia następnego.</w:t>
      </w:r>
    </w:p>
    <w:p w:rsidR="00C716C9" w:rsidRDefault="00C716C9" w:rsidP="00C716C9">
      <w:pPr>
        <w:jc w:val="center"/>
      </w:pPr>
      <w:r>
        <w:t xml:space="preserve"> - 6 –</w:t>
      </w:r>
    </w:p>
    <w:p w:rsidR="000B4BFB" w:rsidRDefault="00C716C9" w:rsidP="00C716C9">
      <w:r>
        <w:t xml:space="preserve">1. Usługobiorca może wypowiedzieć umowę  w formie pisemnej na koniec miesiąca kalendarzowego z zachowaniem miesięcznego okresu wypowiedzenia.                                                                                               2. Przedszkole może wypowiedzieć umowę z zachowaniem miesięcznego okresu wypowiedzenia                 w przypadku:                                                                                                                                                                    a) nie uiszczania opłat za usługi za okres co najmniej jednego miesiąca                                                              b) nie uiszczania należności z tytułu </w:t>
      </w:r>
      <w:r w:rsidR="0033556F">
        <w:t xml:space="preserve">w/w </w:t>
      </w:r>
      <w:r>
        <w:t xml:space="preserve">kary </w:t>
      </w:r>
      <w:r w:rsidR="0033556F">
        <w:t>umownej</w:t>
      </w:r>
      <w:r w:rsidR="000B4BFB">
        <w:t xml:space="preserve">                                                                                          c)  nie przestrzeganie zasad określonych w Statucie</w:t>
      </w:r>
    </w:p>
    <w:p w:rsidR="0033556F" w:rsidRDefault="0033556F" w:rsidP="0033556F">
      <w:pPr>
        <w:jc w:val="center"/>
      </w:pPr>
      <w:r>
        <w:t xml:space="preserve">-7-  </w:t>
      </w:r>
    </w:p>
    <w:p w:rsidR="0033556F" w:rsidRDefault="0033556F" w:rsidP="0033556F">
      <w:r>
        <w:t xml:space="preserve">Umowa została zawarta na okres:  01.09.2020 r. do dnia 31.08.2021 r.  </w:t>
      </w:r>
    </w:p>
    <w:p w:rsidR="0033556F" w:rsidRDefault="0033556F" w:rsidP="0033556F">
      <w:pPr>
        <w:jc w:val="center"/>
      </w:pPr>
      <w:r>
        <w:t xml:space="preserve">- 8 -  </w:t>
      </w:r>
    </w:p>
    <w:p w:rsidR="0033556F" w:rsidRDefault="0033556F" w:rsidP="0033556F">
      <w:r>
        <w:t>Umowa została sporządzona w dwóch jednobrzmiących egzemplarzach, po jednym dla każdej                   ze stron.</w:t>
      </w:r>
    </w:p>
    <w:p w:rsidR="0033556F" w:rsidRDefault="0033556F" w:rsidP="0033556F">
      <w:pPr>
        <w:jc w:val="center"/>
      </w:pPr>
      <w:r>
        <w:t xml:space="preserve">- 9 – </w:t>
      </w:r>
    </w:p>
    <w:p w:rsidR="0033556F" w:rsidRDefault="0033556F" w:rsidP="0033556F">
      <w:pPr>
        <w:rPr>
          <w:sz w:val="16"/>
          <w:szCs w:val="16"/>
        </w:rPr>
      </w:pPr>
      <w:r>
        <w:t>Zmiany w umowie wymagają formy pisemnej pod rygorem nieważności</w:t>
      </w:r>
    </w:p>
    <w:p w:rsidR="00C006C0" w:rsidRPr="00C006C0" w:rsidRDefault="00C006C0" w:rsidP="0033556F">
      <w:pPr>
        <w:rPr>
          <w:sz w:val="16"/>
          <w:szCs w:val="16"/>
        </w:rPr>
      </w:pPr>
    </w:p>
    <w:p w:rsidR="0033556F" w:rsidRPr="00486CC9" w:rsidRDefault="0033556F" w:rsidP="0033556F">
      <w:pPr>
        <w:rPr>
          <w:i/>
          <w:sz w:val="16"/>
          <w:szCs w:val="16"/>
        </w:rPr>
      </w:pPr>
      <w:r>
        <w:t>………………………………</w:t>
      </w:r>
      <w:r w:rsidR="00486CC9">
        <w:t>…………………                                                           ………………………………………….</w:t>
      </w:r>
      <w:r w:rsidR="00486CC9">
        <w:rPr>
          <w:sz w:val="16"/>
          <w:szCs w:val="16"/>
        </w:rPr>
        <w:t xml:space="preserve">                                                         </w:t>
      </w:r>
      <w:r w:rsidR="00486CC9">
        <w:rPr>
          <w:i/>
          <w:sz w:val="16"/>
          <w:szCs w:val="16"/>
        </w:rPr>
        <w:t>podpis rodzica/ prawnego opiekuna                                                                                                  podpis dyrektora</w:t>
      </w:r>
    </w:p>
    <w:p w:rsidR="00095228" w:rsidRPr="001472DD" w:rsidRDefault="00095228" w:rsidP="00095228">
      <w:pPr>
        <w:pStyle w:val="Akapitzlist"/>
        <w:jc w:val="center"/>
      </w:pPr>
    </w:p>
    <w:sectPr w:rsidR="00095228" w:rsidRPr="001472DD" w:rsidSect="009077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A6157"/>
    <w:multiLevelType w:val="hybridMultilevel"/>
    <w:tmpl w:val="6EF4FB64"/>
    <w:lvl w:ilvl="0" w:tplc="E40AF68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72DD"/>
    <w:rsid w:val="00095228"/>
    <w:rsid w:val="000B4BFB"/>
    <w:rsid w:val="001472DD"/>
    <w:rsid w:val="002038D6"/>
    <w:rsid w:val="002E6CEB"/>
    <w:rsid w:val="0033556F"/>
    <w:rsid w:val="00437736"/>
    <w:rsid w:val="00486CC9"/>
    <w:rsid w:val="004F6005"/>
    <w:rsid w:val="009077A0"/>
    <w:rsid w:val="00913455"/>
    <w:rsid w:val="00943F90"/>
    <w:rsid w:val="009F3C52"/>
    <w:rsid w:val="00A22267"/>
    <w:rsid w:val="00C006C0"/>
    <w:rsid w:val="00C44C2A"/>
    <w:rsid w:val="00C5492D"/>
    <w:rsid w:val="00C716C9"/>
    <w:rsid w:val="00CC44BA"/>
    <w:rsid w:val="00EC70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7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43F90"/>
    <w:rPr>
      <w:color w:val="808080"/>
    </w:rPr>
  </w:style>
  <w:style w:type="paragraph" w:styleId="Tekstdymka">
    <w:name w:val="Balloon Text"/>
    <w:basedOn w:val="Normalny"/>
    <w:link w:val="TekstdymkaZnak"/>
    <w:uiPriority w:val="99"/>
    <w:semiHidden/>
    <w:unhideWhenUsed/>
    <w:rsid w:val="00943F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F90"/>
    <w:rPr>
      <w:rFonts w:ascii="Tahoma" w:hAnsi="Tahoma" w:cs="Tahoma"/>
      <w:sz w:val="16"/>
      <w:szCs w:val="16"/>
    </w:rPr>
  </w:style>
  <w:style w:type="paragraph" w:styleId="Akapitzlist">
    <w:name w:val="List Paragraph"/>
    <w:basedOn w:val="Normalny"/>
    <w:uiPriority w:val="34"/>
    <w:qFormat/>
    <w:rsid w:val="00943F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1076</Words>
  <Characters>6457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tikta</dc:creator>
  <cp:lastModifiedBy>tikta</cp:lastModifiedBy>
  <cp:revision>6</cp:revision>
  <cp:lastPrinted>2020-05-28T13:09:00Z</cp:lastPrinted>
  <dcterms:created xsi:type="dcterms:W3CDTF">2020-05-28T08:17:00Z</dcterms:created>
  <dcterms:modified xsi:type="dcterms:W3CDTF">2020-06-10T11:42:00Z</dcterms:modified>
</cp:coreProperties>
</file>