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6EA0" w14:textId="5F586373" w:rsidR="00C4517D" w:rsidRDefault="00707B72">
      <w:r>
        <w:rPr>
          <w:noProof/>
        </w:rPr>
        <w:drawing>
          <wp:inline distT="0" distB="0" distL="0" distR="0" wp14:anchorId="181A9534" wp14:editId="6B467E64">
            <wp:extent cx="9385044" cy="6589600"/>
            <wp:effectExtent l="6985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94316" cy="65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17D" w:rsidSect="00707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72"/>
    <w:rsid w:val="00707B72"/>
    <w:rsid w:val="00C4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641E"/>
  <w15:chartTrackingRefBased/>
  <w15:docId w15:val="{F526C855-8369-4E99-A091-D27C89AB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Karpowicz Natalia (STUD)</dc:creator>
  <cp:keywords/>
  <dc:description/>
  <cp:lastModifiedBy>Karpowicz Natalia (STUD)</cp:lastModifiedBy>
  <cp:revision>1</cp:revision>
  <dcterms:created xsi:type="dcterms:W3CDTF">2020-04-09T07:00:00Z</dcterms:created>
  <dcterms:modified xsi:type="dcterms:W3CDTF">2020-04-09T07:01:00Z</dcterms:modified>
</cp:coreProperties>
</file>